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46" w:type="dxa"/>
        <w:tblLook w:val="00A0" w:firstRow="1" w:lastRow="0" w:firstColumn="1" w:lastColumn="0" w:noHBand="0" w:noVBand="0"/>
      </w:tblPr>
      <w:tblGrid>
        <w:gridCol w:w="1405"/>
        <w:gridCol w:w="8371"/>
        <w:gridCol w:w="5670"/>
      </w:tblGrid>
      <w:tr w:rsidR="00884391" w:rsidRPr="00130404" w:rsidTr="00D05581">
        <w:tc>
          <w:tcPr>
            <w:tcW w:w="1405" w:type="dxa"/>
          </w:tcPr>
          <w:p w:rsidR="00884391" w:rsidRPr="00884391" w:rsidRDefault="00884391" w:rsidP="00884391">
            <w:pPr>
              <w:rPr>
                <w:rFonts w:cstheme="minorHAnsi"/>
                <w:b/>
                <w:sz w:val="22"/>
                <w:szCs w:val="22"/>
              </w:rPr>
            </w:pPr>
            <w:r w:rsidRPr="00884391">
              <w:rPr>
                <w:rFonts w:cstheme="minorHAnsi"/>
                <w:b/>
                <w:sz w:val="22"/>
                <w:szCs w:val="22"/>
              </w:rPr>
              <w:t>Half a Term</w:t>
            </w:r>
          </w:p>
          <w:p w:rsidR="00884391" w:rsidRPr="003F2382" w:rsidRDefault="00884391" w:rsidP="00884391">
            <w:pPr>
              <w:rPr>
                <w:rFonts w:cstheme="minorHAnsi"/>
                <w:color w:val="FF0000"/>
                <w:sz w:val="22"/>
                <w:szCs w:val="22"/>
              </w:rPr>
            </w:pPr>
          </w:p>
        </w:tc>
        <w:tc>
          <w:tcPr>
            <w:tcW w:w="8371" w:type="dxa"/>
          </w:tcPr>
          <w:p w:rsidR="00363B2C" w:rsidRPr="00363B2C" w:rsidRDefault="00363B2C" w:rsidP="00884391">
            <w:pPr>
              <w:pStyle w:val="ObjectivesBullet"/>
              <w:numPr>
                <w:ilvl w:val="0"/>
                <w:numId w:val="0"/>
              </w:numPr>
              <w:ind w:left="360" w:hanging="360"/>
              <w:jc w:val="center"/>
              <w:rPr>
                <w:rFonts w:asciiTheme="majorHAnsi" w:hAnsiTheme="majorHAnsi" w:cstheme="majorHAnsi"/>
                <w:b/>
                <w:color w:val="FF0000"/>
                <w:sz w:val="22"/>
                <w:szCs w:val="22"/>
              </w:rPr>
            </w:pPr>
          </w:p>
          <w:p w:rsidR="00884391" w:rsidRPr="00363B2C" w:rsidRDefault="00884391" w:rsidP="00884391">
            <w:pPr>
              <w:pStyle w:val="ObjectivesBullet"/>
              <w:numPr>
                <w:ilvl w:val="0"/>
                <w:numId w:val="0"/>
              </w:numPr>
              <w:ind w:left="360" w:hanging="360"/>
              <w:jc w:val="center"/>
              <w:rPr>
                <w:rFonts w:asciiTheme="majorHAnsi" w:hAnsiTheme="majorHAnsi" w:cstheme="majorHAnsi"/>
                <w:b/>
                <w:color w:val="FF0000"/>
                <w:sz w:val="22"/>
                <w:szCs w:val="22"/>
              </w:rPr>
            </w:pPr>
            <w:r w:rsidRPr="00363B2C">
              <w:rPr>
                <w:rFonts w:asciiTheme="majorHAnsi" w:hAnsiTheme="majorHAnsi" w:cstheme="majorHAnsi"/>
                <w:b/>
                <w:color w:val="FF0000"/>
                <w:sz w:val="22"/>
                <w:szCs w:val="22"/>
              </w:rPr>
              <w:t>Attentive &amp; Discerning</w:t>
            </w:r>
          </w:p>
          <w:p w:rsidR="00884391" w:rsidRDefault="00884391" w:rsidP="00884391">
            <w:pPr>
              <w:pStyle w:val="ObjectivesBullet"/>
              <w:numPr>
                <w:ilvl w:val="0"/>
                <w:numId w:val="0"/>
              </w:numPr>
              <w:ind w:left="360" w:hanging="360"/>
              <w:rPr>
                <w:rFonts w:asciiTheme="majorHAnsi" w:hAnsiTheme="majorHAnsi" w:cstheme="majorHAnsi"/>
                <w:b/>
                <w:sz w:val="22"/>
                <w:szCs w:val="22"/>
                <w:u w:val="single"/>
              </w:rPr>
            </w:pPr>
          </w:p>
          <w:p w:rsidR="00884391" w:rsidRDefault="00884391" w:rsidP="00E025C6">
            <w:pPr>
              <w:ind w:left="360"/>
              <w:jc w:val="center"/>
              <w:rPr>
                <w:rFonts w:asciiTheme="majorHAnsi" w:hAnsiTheme="majorHAnsi" w:cstheme="majorHAnsi"/>
                <w:b/>
                <w:sz w:val="22"/>
                <w:szCs w:val="22"/>
              </w:rPr>
            </w:pPr>
            <w:r w:rsidRPr="00884391">
              <w:rPr>
                <w:rFonts w:asciiTheme="majorHAnsi" w:hAnsiTheme="majorHAnsi" w:cstheme="majorHAnsi"/>
                <w:b/>
                <w:sz w:val="22"/>
                <w:szCs w:val="22"/>
              </w:rPr>
              <w:t>Pupils in a Jesuit school are growing to be attentive to their experience and to their vocation; and discerning about the choices they make and the effects of those choices.</w:t>
            </w:r>
          </w:p>
          <w:p w:rsidR="00E025C6" w:rsidRDefault="00E025C6" w:rsidP="00E025C6">
            <w:pPr>
              <w:ind w:left="360"/>
              <w:jc w:val="center"/>
              <w:rPr>
                <w:rFonts w:asciiTheme="majorHAnsi" w:hAnsiTheme="majorHAnsi" w:cstheme="majorHAnsi"/>
                <w:b/>
                <w:sz w:val="22"/>
                <w:szCs w:val="22"/>
              </w:rPr>
            </w:pPr>
          </w:p>
          <w:p w:rsidR="00E025C6" w:rsidRPr="00E025C6" w:rsidRDefault="00E025C6" w:rsidP="00E025C6">
            <w:pPr>
              <w:ind w:left="360"/>
              <w:jc w:val="center"/>
              <w:rPr>
                <w:rFonts w:cstheme="minorHAnsi"/>
                <w:bCs/>
                <w:sz w:val="22"/>
                <w:szCs w:val="22"/>
              </w:rPr>
            </w:pPr>
            <w:bookmarkStart w:id="0" w:name="_GoBack"/>
            <w:bookmarkEnd w:id="0"/>
          </w:p>
          <w:p w:rsidR="00162C6A" w:rsidRDefault="00162C6A" w:rsidP="00162C6A">
            <w:pPr>
              <w:pStyle w:val="ListParagraph"/>
              <w:numPr>
                <w:ilvl w:val="0"/>
                <w:numId w:val="19"/>
              </w:numPr>
              <w:rPr>
                <w:rFonts w:asciiTheme="majorHAnsi" w:hAnsiTheme="majorHAnsi" w:cstheme="majorHAnsi"/>
                <w:sz w:val="22"/>
                <w:szCs w:val="22"/>
              </w:rPr>
            </w:pPr>
            <w:r w:rsidRPr="003B4720">
              <w:rPr>
                <w:rFonts w:asciiTheme="majorHAnsi" w:hAnsiTheme="majorHAnsi" w:cstheme="majorHAnsi"/>
                <w:sz w:val="22"/>
                <w:szCs w:val="22"/>
              </w:rPr>
              <w:t>If being grateful is the starting point in the spirituality of St Ignatius, then being attentive to your experience is its foundation. In the months Ignatius spent convalescing from the wounds he received at the battle of Pamplona (May 1521), he began to pay attention to his experience in a very systematic and reflective way.</w:t>
            </w:r>
          </w:p>
          <w:p w:rsidR="00162C6A" w:rsidRPr="003B4720" w:rsidRDefault="00162C6A" w:rsidP="00162C6A">
            <w:pPr>
              <w:pStyle w:val="ListParagraph"/>
              <w:rPr>
                <w:rFonts w:asciiTheme="majorHAnsi" w:hAnsiTheme="majorHAnsi" w:cstheme="majorHAnsi"/>
                <w:sz w:val="22"/>
                <w:szCs w:val="22"/>
              </w:rPr>
            </w:pPr>
          </w:p>
          <w:p w:rsidR="00162C6A" w:rsidRDefault="00162C6A" w:rsidP="00162C6A">
            <w:pPr>
              <w:pStyle w:val="ListParagraph"/>
              <w:numPr>
                <w:ilvl w:val="0"/>
                <w:numId w:val="19"/>
              </w:numPr>
              <w:rPr>
                <w:rFonts w:asciiTheme="majorHAnsi" w:hAnsiTheme="majorHAnsi" w:cstheme="majorHAnsi"/>
                <w:sz w:val="22"/>
                <w:szCs w:val="22"/>
              </w:rPr>
            </w:pPr>
            <w:r w:rsidRPr="003B4720">
              <w:rPr>
                <w:rFonts w:asciiTheme="majorHAnsi" w:hAnsiTheme="majorHAnsi" w:cstheme="majorHAnsi"/>
                <w:sz w:val="22"/>
                <w:szCs w:val="22"/>
              </w:rPr>
              <w:t>The art of discernment is perhaps the most distinctive feature of St Ignatius’ spirituality. Christians, and good people of all walks of life, have always sought ways to make better decisions with integrity</w:t>
            </w:r>
          </w:p>
          <w:p w:rsidR="00162C6A" w:rsidRPr="00162C6A" w:rsidRDefault="00162C6A" w:rsidP="00162C6A">
            <w:pPr>
              <w:rPr>
                <w:rFonts w:asciiTheme="majorHAnsi" w:hAnsiTheme="majorHAnsi" w:cstheme="majorHAnsi"/>
                <w:sz w:val="22"/>
                <w:szCs w:val="22"/>
              </w:rPr>
            </w:pPr>
          </w:p>
          <w:p w:rsidR="00884391" w:rsidRPr="00162C6A" w:rsidRDefault="00162C6A" w:rsidP="00162C6A">
            <w:pPr>
              <w:pStyle w:val="ListParagraph"/>
              <w:numPr>
                <w:ilvl w:val="0"/>
                <w:numId w:val="19"/>
              </w:numPr>
              <w:rPr>
                <w:rFonts w:cstheme="minorHAnsi"/>
                <w:sz w:val="22"/>
                <w:szCs w:val="22"/>
              </w:rPr>
            </w:pPr>
            <w:r w:rsidRPr="00162C6A">
              <w:rPr>
                <w:rFonts w:asciiTheme="majorHAnsi" w:hAnsiTheme="majorHAnsi" w:cstheme="majorHAnsi"/>
                <w:sz w:val="22"/>
                <w:szCs w:val="22"/>
              </w:rPr>
              <w:t>How do you know the right thing to do? How do you know the good thing to do? Sometimes it is obvious, but often it is not. Discernment is a way of approaching decisions by being attentive to my lived experience, by noticing the impact my past choices have had on me and others, and then seeking the better way forward. Discernment is about choosing the better over the good.</w:t>
            </w:r>
          </w:p>
        </w:tc>
        <w:tc>
          <w:tcPr>
            <w:tcW w:w="5670" w:type="dxa"/>
          </w:tcPr>
          <w:p w:rsidR="00884391" w:rsidRPr="00CF3B5D" w:rsidRDefault="00884391" w:rsidP="00884391">
            <w:pPr>
              <w:rPr>
                <w:rFonts w:cstheme="minorHAnsi"/>
                <w:b/>
                <w:sz w:val="22"/>
                <w:szCs w:val="22"/>
                <w:u w:val="single"/>
              </w:rPr>
            </w:pPr>
            <w:r w:rsidRPr="00CF3B5D">
              <w:rPr>
                <w:rFonts w:cstheme="minorHAnsi"/>
                <w:b/>
                <w:sz w:val="22"/>
                <w:szCs w:val="22"/>
                <w:u w:val="single"/>
              </w:rPr>
              <w:t>Week Commencing 28/10/19</w:t>
            </w:r>
          </w:p>
          <w:p w:rsidR="00CF3B5D" w:rsidRDefault="00CF3B5D" w:rsidP="00CF3B5D">
            <w:pPr>
              <w:rPr>
                <w:rFonts w:cstheme="minorHAnsi"/>
                <w:sz w:val="22"/>
                <w:szCs w:val="22"/>
                <w:u w:val="single"/>
              </w:rPr>
            </w:pPr>
            <w:r>
              <w:rPr>
                <w:rFonts w:cstheme="minorHAnsi"/>
                <w:sz w:val="22"/>
                <w:szCs w:val="22"/>
                <w:u w:val="single"/>
              </w:rPr>
              <w:t>Scripture</w:t>
            </w:r>
          </w:p>
          <w:p w:rsidR="00CF2D8A" w:rsidRPr="003F58BD" w:rsidRDefault="00CF2D8A" w:rsidP="003F58BD">
            <w:pPr>
              <w:pStyle w:val="ListParagraph"/>
              <w:numPr>
                <w:ilvl w:val="0"/>
                <w:numId w:val="29"/>
              </w:numPr>
              <w:rPr>
                <w:rFonts w:cstheme="minorHAnsi"/>
                <w:sz w:val="22"/>
                <w:szCs w:val="22"/>
              </w:rPr>
            </w:pPr>
            <w:r w:rsidRPr="003F58BD">
              <w:rPr>
                <w:rFonts w:cstheme="minorHAnsi"/>
                <w:sz w:val="22"/>
                <w:szCs w:val="22"/>
              </w:rPr>
              <w:t>1 Samuel 3:1-10</w:t>
            </w:r>
          </w:p>
          <w:p w:rsidR="00CF3B5D" w:rsidRDefault="00CF3B5D" w:rsidP="00CF3B5D">
            <w:pPr>
              <w:rPr>
                <w:rFonts w:cstheme="minorHAnsi"/>
                <w:sz w:val="22"/>
                <w:szCs w:val="22"/>
                <w:u w:val="single"/>
              </w:rPr>
            </w:pPr>
            <w:r>
              <w:rPr>
                <w:rFonts w:cstheme="minorHAnsi"/>
                <w:sz w:val="22"/>
                <w:szCs w:val="22"/>
                <w:u w:val="single"/>
              </w:rPr>
              <w:t>Prayers &amp; Hymns</w:t>
            </w:r>
          </w:p>
          <w:p w:rsidR="00CF2D8A" w:rsidRDefault="00CF2D8A" w:rsidP="003F58BD">
            <w:pPr>
              <w:pStyle w:val="ListParagraph"/>
              <w:numPr>
                <w:ilvl w:val="0"/>
                <w:numId w:val="29"/>
              </w:numPr>
              <w:rPr>
                <w:rFonts w:cstheme="minorHAnsi"/>
                <w:sz w:val="22"/>
                <w:szCs w:val="22"/>
              </w:rPr>
            </w:pPr>
            <w:r>
              <w:rPr>
                <w:rFonts w:cstheme="minorHAnsi"/>
                <w:sz w:val="22"/>
                <w:szCs w:val="22"/>
              </w:rPr>
              <w:t>Lectio Divina</w:t>
            </w:r>
          </w:p>
          <w:p w:rsidR="00CF2D8A" w:rsidRDefault="00CF2D8A" w:rsidP="003F58BD">
            <w:pPr>
              <w:pStyle w:val="ListParagraph"/>
              <w:numPr>
                <w:ilvl w:val="0"/>
                <w:numId w:val="29"/>
              </w:numPr>
              <w:rPr>
                <w:rFonts w:cstheme="minorHAnsi"/>
                <w:sz w:val="22"/>
                <w:szCs w:val="22"/>
              </w:rPr>
            </w:pPr>
            <w:r>
              <w:rPr>
                <w:rFonts w:cstheme="minorHAnsi"/>
                <w:sz w:val="22"/>
                <w:szCs w:val="22"/>
              </w:rPr>
              <w:t xml:space="preserve">Prayer to St </w:t>
            </w:r>
            <w:r w:rsidR="00771D9E">
              <w:rPr>
                <w:rFonts w:cstheme="minorHAnsi"/>
                <w:sz w:val="22"/>
                <w:szCs w:val="22"/>
              </w:rPr>
              <w:t>Joseph</w:t>
            </w:r>
            <w:r>
              <w:rPr>
                <w:rFonts w:cstheme="minorHAnsi"/>
                <w:sz w:val="22"/>
                <w:szCs w:val="22"/>
              </w:rPr>
              <w:t xml:space="preserve"> </w:t>
            </w:r>
            <w:r w:rsidR="00771D9E">
              <w:rPr>
                <w:rFonts w:cstheme="minorHAnsi"/>
                <w:sz w:val="22"/>
                <w:szCs w:val="22"/>
              </w:rPr>
              <w:t>to</w:t>
            </w:r>
            <w:r>
              <w:rPr>
                <w:rFonts w:cstheme="minorHAnsi"/>
                <w:sz w:val="22"/>
                <w:szCs w:val="22"/>
              </w:rPr>
              <w:t xml:space="preserve"> know one’s v</w:t>
            </w:r>
            <w:r w:rsidR="00771D9E">
              <w:rPr>
                <w:rFonts w:cstheme="minorHAnsi"/>
                <w:sz w:val="22"/>
                <w:szCs w:val="22"/>
              </w:rPr>
              <w:t>o</w:t>
            </w:r>
            <w:r>
              <w:rPr>
                <w:rFonts w:cstheme="minorHAnsi"/>
                <w:sz w:val="22"/>
                <w:szCs w:val="22"/>
              </w:rPr>
              <w:t>c</w:t>
            </w:r>
            <w:r w:rsidR="00771D9E">
              <w:rPr>
                <w:rFonts w:cstheme="minorHAnsi"/>
                <w:sz w:val="22"/>
                <w:szCs w:val="22"/>
              </w:rPr>
              <w:t>a</w:t>
            </w:r>
            <w:r>
              <w:rPr>
                <w:rFonts w:cstheme="minorHAnsi"/>
                <w:sz w:val="22"/>
                <w:szCs w:val="22"/>
              </w:rPr>
              <w:t>tion</w:t>
            </w:r>
          </w:p>
          <w:p w:rsidR="00CF2D8A" w:rsidRDefault="00CF2D8A" w:rsidP="003F58BD">
            <w:pPr>
              <w:pStyle w:val="ListParagraph"/>
              <w:numPr>
                <w:ilvl w:val="0"/>
                <w:numId w:val="29"/>
              </w:numPr>
              <w:rPr>
                <w:rFonts w:cstheme="minorHAnsi"/>
                <w:sz w:val="22"/>
                <w:szCs w:val="22"/>
              </w:rPr>
            </w:pPr>
            <w:r>
              <w:rPr>
                <w:rFonts w:cstheme="minorHAnsi"/>
                <w:sz w:val="22"/>
                <w:szCs w:val="22"/>
              </w:rPr>
              <w:t>Here I am Lord, is it I Lord</w:t>
            </w:r>
          </w:p>
          <w:p w:rsidR="00CF2D8A" w:rsidRDefault="00CF2D8A" w:rsidP="003F58BD">
            <w:pPr>
              <w:pStyle w:val="ListParagraph"/>
              <w:numPr>
                <w:ilvl w:val="0"/>
                <w:numId w:val="29"/>
              </w:numPr>
              <w:rPr>
                <w:rFonts w:cstheme="minorHAnsi"/>
                <w:sz w:val="22"/>
                <w:szCs w:val="22"/>
              </w:rPr>
            </w:pPr>
            <w:r>
              <w:rPr>
                <w:rFonts w:cstheme="minorHAnsi"/>
                <w:sz w:val="22"/>
                <w:szCs w:val="22"/>
              </w:rPr>
              <w:t>The Prodigal’s return</w:t>
            </w:r>
          </w:p>
          <w:p w:rsidR="00CF2D8A" w:rsidRDefault="00CF2D8A" w:rsidP="003F58BD">
            <w:pPr>
              <w:pStyle w:val="ListParagraph"/>
              <w:numPr>
                <w:ilvl w:val="0"/>
                <w:numId w:val="29"/>
              </w:numPr>
              <w:rPr>
                <w:rFonts w:cstheme="minorHAnsi"/>
                <w:sz w:val="22"/>
                <w:szCs w:val="22"/>
              </w:rPr>
            </w:pPr>
            <w:r>
              <w:rPr>
                <w:rFonts w:cstheme="minorHAnsi"/>
                <w:sz w:val="22"/>
                <w:szCs w:val="22"/>
              </w:rPr>
              <w:t>Music of Taize</w:t>
            </w:r>
          </w:p>
          <w:p w:rsidR="00CF2D8A" w:rsidRDefault="00CF2D8A" w:rsidP="003F58BD">
            <w:pPr>
              <w:pStyle w:val="ListParagraph"/>
              <w:numPr>
                <w:ilvl w:val="0"/>
                <w:numId w:val="29"/>
              </w:numPr>
              <w:rPr>
                <w:rFonts w:cstheme="minorHAnsi"/>
                <w:sz w:val="22"/>
                <w:szCs w:val="22"/>
              </w:rPr>
            </w:pPr>
            <w:r>
              <w:rPr>
                <w:rFonts w:cstheme="minorHAnsi"/>
                <w:sz w:val="22"/>
                <w:szCs w:val="22"/>
              </w:rPr>
              <w:t>The Examen</w:t>
            </w:r>
          </w:p>
          <w:p w:rsidR="00CF2D8A" w:rsidRPr="00CF2D8A" w:rsidRDefault="00CF2D8A" w:rsidP="003F58BD">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CF2D8A" w:rsidRDefault="00771D9E" w:rsidP="003F58BD">
            <w:pPr>
              <w:pStyle w:val="ListParagraph"/>
              <w:numPr>
                <w:ilvl w:val="0"/>
                <w:numId w:val="29"/>
              </w:numPr>
              <w:rPr>
                <w:rFonts w:cstheme="minorHAnsi"/>
                <w:sz w:val="22"/>
                <w:szCs w:val="22"/>
              </w:rPr>
            </w:pPr>
            <w:r>
              <w:rPr>
                <w:rFonts w:cstheme="minorHAnsi"/>
                <w:sz w:val="22"/>
                <w:szCs w:val="22"/>
              </w:rPr>
              <w:t>St Chad</w:t>
            </w:r>
          </w:p>
          <w:p w:rsidR="00771D9E" w:rsidRDefault="00771D9E" w:rsidP="003F58BD">
            <w:pPr>
              <w:pStyle w:val="ListParagraph"/>
              <w:numPr>
                <w:ilvl w:val="0"/>
                <w:numId w:val="29"/>
              </w:numPr>
              <w:rPr>
                <w:rFonts w:cstheme="minorHAnsi"/>
                <w:sz w:val="22"/>
                <w:szCs w:val="22"/>
              </w:rPr>
            </w:pPr>
            <w:r>
              <w:rPr>
                <w:rFonts w:cstheme="minorHAnsi"/>
                <w:sz w:val="22"/>
                <w:szCs w:val="22"/>
              </w:rPr>
              <w:t>St Joseph</w:t>
            </w:r>
          </w:p>
          <w:p w:rsidR="00771D9E" w:rsidRPr="00CF2D8A" w:rsidRDefault="00B43764" w:rsidP="003F58BD">
            <w:pPr>
              <w:pStyle w:val="ListParagraph"/>
              <w:numPr>
                <w:ilvl w:val="0"/>
                <w:numId w:val="29"/>
              </w:numPr>
              <w:rPr>
                <w:rFonts w:cstheme="minorHAnsi"/>
                <w:sz w:val="22"/>
                <w:szCs w:val="22"/>
              </w:rPr>
            </w:pPr>
            <w:r>
              <w:rPr>
                <w:rFonts w:cstheme="minorHAnsi"/>
                <w:sz w:val="22"/>
                <w:szCs w:val="22"/>
              </w:rPr>
              <w:t xml:space="preserve">The Blessed Virgin </w:t>
            </w:r>
            <w:r w:rsidR="00771D9E">
              <w:rPr>
                <w:rFonts w:cstheme="minorHAnsi"/>
                <w:sz w:val="22"/>
                <w:szCs w:val="22"/>
              </w:rPr>
              <w:t>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250637"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8"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9"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771D9E" w:rsidRPr="00771D9E" w:rsidRDefault="00771D9E" w:rsidP="003F58BD">
            <w:pPr>
              <w:pStyle w:val="ListParagraph"/>
              <w:numPr>
                <w:ilvl w:val="0"/>
                <w:numId w:val="29"/>
              </w:numPr>
              <w:rPr>
                <w:rFonts w:cstheme="minorHAnsi"/>
                <w:sz w:val="22"/>
                <w:szCs w:val="22"/>
              </w:rPr>
            </w:pPr>
            <w:r w:rsidRPr="00771D9E">
              <w:rPr>
                <w:rFonts w:cstheme="minorHAnsi"/>
                <w:sz w:val="22"/>
                <w:szCs w:val="22"/>
              </w:rPr>
              <w:t>Pope Francis</w:t>
            </w:r>
          </w:p>
          <w:p w:rsidR="00771D9E" w:rsidRPr="00771D9E" w:rsidRDefault="00771D9E" w:rsidP="003F58BD">
            <w:pPr>
              <w:pStyle w:val="ListParagraph"/>
              <w:numPr>
                <w:ilvl w:val="0"/>
                <w:numId w:val="29"/>
              </w:numPr>
              <w:rPr>
                <w:rFonts w:cstheme="minorHAnsi"/>
                <w:sz w:val="22"/>
                <w:szCs w:val="22"/>
              </w:rPr>
            </w:pPr>
            <w:r w:rsidRPr="00771D9E">
              <w:rPr>
                <w:rFonts w:cstheme="minorHAnsi"/>
                <w:sz w:val="22"/>
                <w:szCs w:val="22"/>
              </w:rPr>
              <w:t>The Jesuit Community</w:t>
            </w:r>
          </w:p>
          <w:p w:rsidR="00771D9E" w:rsidRPr="00771D9E" w:rsidRDefault="00771D9E" w:rsidP="003F58BD">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FE3ECD" w:rsidRDefault="00FE3ECD" w:rsidP="003F58BD">
            <w:pPr>
              <w:pStyle w:val="ListParagraph"/>
              <w:numPr>
                <w:ilvl w:val="0"/>
                <w:numId w:val="29"/>
              </w:numPr>
              <w:rPr>
                <w:rFonts w:cstheme="minorHAnsi"/>
                <w:sz w:val="22"/>
                <w:szCs w:val="22"/>
              </w:rPr>
            </w:pPr>
            <w:r>
              <w:rPr>
                <w:rFonts w:cstheme="minorHAnsi"/>
                <w:sz w:val="22"/>
                <w:szCs w:val="22"/>
              </w:rPr>
              <w:t>Baby Elephant – Susan Hellard</w:t>
            </w:r>
          </w:p>
          <w:p w:rsidR="00FE3ECD" w:rsidRPr="00FE3ECD" w:rsidRDefault="00FE3ECD" w:rsidP="003F58BD">
            <w:pPr>
              <w:pStyle w:val="ListParagraph"/>
              <w:numPr>
                <w:ilvl w:val="0"/>
                <w:numId w:val="29"/>
              </w:numPr>
              <w:rPr>
                <w:rFonts w:cstheme="minorHAnsi"/>
                <w:sz w:val="22"/>
                <w:szCs w:val="22"/>
              </w:rPr>
            </w:pPr>
            <w:r>
              <w:rPr>
                <w:rFonts w:cstheme="minorHAnsi"/>
                <w:sz w:val="22"/>
                <w:szCs w:val="22"/>
              </w:rPr>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t>Music &amp; Songs</w:t>
            </w:r>
          </w:p>
          <w:p w:rsidR="00CF3B5D" w:rsidRDefault="00CF3B5D" w:rsidP="00CF3B5D">
            <w:pPr>
              <w:rPr>
                <w:rFonts w:cstheme="minorHAnsi"/>
                <w:sz w:val="22"/>
                <w:szCs w:val="22"/>
                <w:u w:val="single"/>
              </w:rPr>
            </w:pPr>
            <w:r>
              <w:rPr>
                <w:rFonts w:cstheme="minorHAnsi"/>
                <w:sz w:val="22"/>
                <w:szCs w:val="22"/>
                <w:u w:val="single"/>
              </w:rPr>
              <w:t>Art</w:t>
            </w:r>
          </w:p>
          <w:p w:rsidR="00FE3ECD" w:rsidRPr="00FE3ECD" w:rsidRDefault="00FE3ECD" w:rsidP="003F58BD">
            <w:pPr>
              <w:pStyle w:val="ListParagraph"/>
              <w:numPr>
                <w:ilvl w:val="0"/>
                <w:numId w:val="29"/>
              </w:numPr>
              <w:rPr>
                <w:rFonts w:cstheme="minorHAnsi"/>
                <w:sz w:val="22"/>
                <w:szCs w:val="22"/>
              </w:rPr>
            </w:pPr>
            <w:r>
              <w:rPr>
                <w:rFonts w:cstheme="minorHAnsi"/>
                <w:sz w:val="22"/>
                <w:szCs w:val="22"/>
              </w:rPr>
              <w:t>The Return of the Prodigal Son’ - Rembrandt</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4/11/19</w:t>
            </w:r>
          </w:p>
          <w:p w:rsidR="00CF3B5D" w:rsidRDefault="00CF3B5D" w:rsidP="00CF3B5D">
            <w:pPr>
              <w:rPr>
                <w:rFonts w:cstheme="minorHAnsi"/>
                <w:sz w:val="22"/>
                <w:szCs w:val="22"/>
                <w:u w:val="single"/>
              </w:rPr>
            </w:pPr>
            <w:r>
              <w:rPr>
                <w:rFonts w:cstheme="minorHAnsi"/>
                <w:sz w:val="22"/>
                <w:szCs w:val="22"/>
                <w:u w:val="single"/>
              </w:rPr>
              <w:t>Scripture</w:t>
            </w:r>
          </w:p>
          <w:p w:rsidR="003F58BD" w:rsidRPr="003F58BD" w:rsidRDefault="003F58BD" w:rsidP="003F58BD">
            <w:pPr>
              <w:pStyle w:val="ListParagraph"/>
              <w:numPr>
                <w:ilvl w:val="0"/>
                <w:numId w:val="29"/>
              </w:numPr>
              <w:rPr>
                <w:rFonts w:cstheme="minorHAnsi"/>
                <w:sz w:val="22"/>
                <w:szCs w:val="22"/>
              </w:rPr>
            </w:pPr>
            <w:r w:rsidRPr="003F58BD">
              <w:rPr>
                <w:rFonts w:cstheme="minorHAnsi"/>
                <w:sz w:val="22"/>
                <w:szCs w:val="22"/>
              </w:rPr>
              <w:t>1 Samuel 3:1-10</w:t>
            </w:r>
          </w:p>
          <w:p w:rsidR="00CF3B5D" w:rsidRDefault="00CF3B5D" w:rsidP="00CF3B5D">
            <w:pPr>
              <w:rPr>
                <w:rFonts w:cstheme="minorHAnsi"/>
                <w:sz w:val="22"/>
                <w:szCs w:val="22"/>
                <w:u w:val="single"/>
              </w:rPr>
            </w:pPr>
            <w:r>
              <w:rPr>
                <w:rFonts w:cstheme="minorHAnsi"/>
                <w:sz w:val="22"/>
                <w:szCs w:val="22"/>
                <w:u w:val="single"/>
              </w:rPr>
              <w:t>Prayers &amp; Hymns</w:t>
            </w:r>
          </w:p>
          <w:p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rsidR="00B43764" w:rsidRDefault="00B43764" w:rsidP="00B43764">
            <w:pPr>
              <w:pStyle w:val="ListParagraph"/>
              <w:numPr>
                <w:ilvl w:val="0"/>
                <w:numId w:val="29"/>
              </w:numPr>
              <w:rPr>
                <w:rFonts w:cstheme="minorHAnsi"/>
                <w:sz w:val="22"/>
                <w:szCs w:val="22"/>
              </w:rPr>
            </w:pPr>
            <w:r>
              <w:rPr>
                <w:rFonts w:cstheme="minorHAnsi"/>
                <w:sz w:val="22"/>
                <w:szCs w:val="22"/>
              </w:rPr>
              <w:t>The Examen</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B43764" w:rsidRDefault="00B43764" w:rsidP="00B43764">
            <w:pPr>
              <w:pStyle w:val="ListParagraph"/>
              <w:numPr>
                <w:ilvl w:val="0"/>
                <w:numId w:val="29"/>
              </w:numPr>
              <w:rPr>
                <w:rFonts w:cstheme="minorHAnsi"/>
                <w:sz w:val="22"/>
                <w:szCs w:val="22"/>
              </w:rPr>
            </w:pPr>
            <w:r>
              <w:rPr>
                <w:rFonts w:cstheme="minorHAnsi"/>
                <w:sz w:val="22"/>
                <w:szCs w:val="22"/>
              </w:rPr>
              <w:t>St Chad</w:t>
            </w:r>
          </w:p>
          <w:p w:rsidR="00B43764" w:rsidRDefault="00B43764" w:rsidP="00B43764">
            <w:pPr>
              <w:pStyle w:val="ListParagraph"/>
              <w:numPr>
                <w:ilvl w:val="0"/>
                <w:numId w:val="29"/>
              </w:numPr>
              <w:rPr>
                <w:rFonts w:cstheme="minorHAnsi"/>
                <w:sz w:val="22"/>
                <w:szCs w:val="22"/>
              </w:rPr>
            </w:pPr>
            <w:r>
              <w:rPr>
                <w:rFonts w:cstheme="minorHAnsi"/>
                <w:sz w:val="22"/>
                <w:szCs w:val="22"/>
              </w:rPr>
              <w:t>St Joseph</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10"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11"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t>Music &amp; Songs</w:t>
            </w:r>
          </w:p>
          <w:p w:rsidR="00CF3B5D" w:rsidRPr="00CF3B5D" w:rsidRDefault="00CF3B5D" w:rsidP="00CF3B5D">
            <w:pPr>
              <w:rPr>
                <w:rFonts w:cstheme="minorHAnsi"/>
                <w:sz w:val="22"/>
                <w:szCs w:val="22"/>
                <w:u w:val="single"/>
              </w:rPr>
            </w:pPr>
            <w:r>
              <w:rPr>
                <w:rFonts w:cstheme="minorHAnsi"/>
                <w:sz w:val="22"/>
                <w:szCs w:val="22"/>
                <w:u w:val="single"/>
              </w:rPr>
              <w:t>Art</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lastRenderedPageBreak/>
              <w:t>The Return of the Prodigal Son’ - Rembrandt</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11/11/19</w:t>
            </w:r>
          </w:p>
          <w:p w:rsidR="00CF3B5D" w:rsidRDefault="00CF3B5D" w:rsidP="00CF3B5D">
            <w:pPr>
              <w:rPr>
                <w:rFonts w:cstheme="minorHAnsi"/>
                <w:sz w:val="22"/>
                <w:szCs w:val="22"/>
                <w:u w:val="single"/>
              </w:rPr>
            </w:pPr>
            <w:r>
              <w:rPr>
                <w:rFonts w:cstheme="minorHAnsi"/>
                <w:sz w:val="22"/>
                <w:szCs w:val="22"/>
                <w:u w:val="single"/>
              </w:rPr>
              <w:t>Scripture</w:t>
            </w:r>
          </w:p>
          <w:p w:rsidR="003F58BD" w:rsidRPr="003F58BD" w:rsidRDefault="003F58BD" w:rsidP="003F58BD">
            <w:pPr>
              <w:pStyle w:val="ListParagraph"/>
              <w:numPr>
                <w:ilvl w:val="0"/>
                <w:numId w:val="29"/>
              </w:numPr>
              <w:rPr>
                <w:rFonts w:cstheme="minorHAnsi"/>
                <w:sz w:val="22"/>
                <w:szCs w:val="22"/>
              </w:rPr>
            </w:pPr>
            <w:r>
              <w:rPr>
                <w:rFonts w:cstheme="minorHAnsi"/>
                <w:sz w:val="22"/>
                <w:szCs w:val="22"/>
              </w:rPr>
              <w:t>Luke 23:32-46</w:t>
            </w:r>
          </w:p>
          <w:p w:rsidR="00CF3B5D" w:rsidRDefault="00CF3B5D" w:rsidP="00CF3B5D">
            <w:pPr>
              <w:rPr>
                <w:rFonts w:cstheme="minorHAnsi"/>
                <w:sz w:val="22"/>
                <w:szCs w:val="22"/>
                <w:u w:val="single"/>
              </w:rPr>
            </w:pPr>
            <w:r>
              <w:rPr>
                <w:rFonts w:cstheme="minorHAnsi"/>
                <w:sz w:val="22"/>
                <w:szCs w:val="22"/>
                <w:u w:val="single"/>
              </w:rPr>
              <w:t>Prayers &amp; Hymns</w:t>
            </w:r>
          </w:p>
          <w:p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rsidR="00B43764" w:rsidRDefault="00B43764" w:rsidP="00B43764">
            <w:pPr>
              <w:pStyle w:val="ListParagraph"/>
              <w:numPr>
                <w:ilvl w:val="0"/>
                <w:numId w:val="29"/>
              </w:numPr>
              <w:rPr>
                <w:rFonts w:cstheme="minorHAnsi"/>
                <w:sz w:val="22"/>
                <w:szCs w:val="22"/>
              </w:rPr>
            </w:pPr>
            <w:r>
              <w:rPr>
                <w:rFonts w:cstheme="minorHAnsi"/>
                <w:sz w:val="22"/>
                <w:szCs w:val="22"/>
              </w:rPr>
              <w:t>The Examen</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B43764" w:rsidRDefault="00B43764" w:rsidP="00B43764">
            <w:pPr>
              <w:pStyle w:val="ListParagraph"/>
              <w:numPr>
                <w:ilvl w:val="0"/>
                <w:numId w:val="29"/>
              </w:numPr>
              <w:rPr>
                <w:rFonts w:cstheme="minorHAnsi"/>
                <w:sz w:val="22"/>
                <w:szCs w:val="22"/>
              </w:rPr>
            </w:pPr>
            <w:r>
              <w:rPr>
                <w:rFonts w:cstheme="minorHAnsi"/>
                <w:sz w:val="22"/>
                <w:szCs w:val="22"/>
              </w:rPr>
              <w:t>St Chad</w:t>
            </w:r>
          </w:p>
          <w:p w:rsidR="00B43764" w:rsidRDefault="00B43764" w:rsidP="00B43764">
            <w:pPr>
              <w:pStyle w:val="ListParagraph"/>
              <w:numPr>
                <w:ilvl w:val="0"/>
                <w:numId w:val="29"/>
              </w:numPr>
              <w:rPr>
                <w:rFonts w:cstheme="minorHAnsi"/>
                <w:sz w:val="22"/>
                <w:szCs w:val="22"/>
              </w:rPr>
            </w:pPr>
            <w:r>
              <w:rPr>
                <w:rFonts w:cstheme="minorHAnsi"/>
                <w:sz w:val="22"/>
                <w:szCs w:val="22"/>
              </w:rPr>
              <w:t>St Joseph</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12"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13"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t>Music &amp; Songs</w:t>
            </w:r>
          </w:p>
          <w:p w:rsidR="00CF3B5D" w:rsidRPr="00CF3B5D" w:rsidRDefault="00CF3B5D" w:rsidP="00CF3B5D">
            <w:pPr>
              <w:rPr>
                <w:rFonts w:cstheme="minorHAnsi"/>
                <w:sz w:val="22"/>
                <w:szCs w:val="22"/>
                <w:u w:val="single"/>
              </w:rPr>
            </w:pPr>
            <w:r>
              <w:rPr>
                <w:rFonts w:cstheme="minorHAnsi"/>
                <w:sz w:val="22"/>
                <w:szCs w:val="22"/>
                <w:u w:val="single"/>
              </w:rPr>
              <w:lastRenderedPageBreak/>
              <w:t>Art</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18/11/19</w:t>
            </w:r>
          </w:p>
          <w:p w:rsidR="00CF3B5D" w:rsidRDefault="00CF3B5D" w:rsidP="00CF3B5D">
            <w:pPr>
              <w:rPr>
                <w:rFonts w:cstheme="minorHAnsi"/>
                <w:sz w:val="22"/>
                <w:szCs w:val="22"/>
                <w:u w:val="single"/>
              </w:rPr>
            </w:pPr>
            <w:r>
              <w:rPr>
                <w:rFonts w:cstheme="minorHAnsi"/>
                <w:sz w:val="22"/>
                <w:szCs w:val="22"/>
                <w:u w:val="single"/>
              </w:rPr>
              <w:t>Scripture</w:t>
            </w:r>
          </w:p>
          <w:p w:rsidR="003F58BD" w:rsidRPr="003F58BD" w:rsidRDefault="003F58BD" w:rsidP="003F58BD">
            <w:pPr>
              <w:pStyle w:val="ListParagraph"/>
              <w:numPr>
                <w:ilvl w:val="0"/>
                <w:numId w:val="29"/>
              </w:numPr>
              <w:rPr>
                <w:rFonts w:cstheme="minorHAnsi"/>
                <w:sz w:val="22"/>
                <w:szCs w:val="22"/>
              </w:rPr>
            </w:pPr>
            <w:r>
              <w:rPr>
                <w:rFonts w:cstheme="minorHAnsi"/>
                <w:sz w:val="22"/>
                <w:szCs w:val="22"/>
              </w:rPr>
              <w:t>Matthew 25:36-44</w:t>
            </w:r>
          </w:p>
          <w:p w:rsidR="00CF3B5D" w:rsidRDefault="00CF3B5D" w:rsidP="00CF3B5D">
            <w:pPr>
              <w:rPr>
                <w:rFonts w:cstheme="minorHAnsi"/>
                <w:sz w:val="22"/>
                <w:szCs w:val="22"/>
                <w:u w:val="single"/>
              </w:rPr>
            </w:pPr>
            <w:r>
              <w:rPr>
                <w:rFonts w:cstheme="minorHAnsi"/>
                <w:sz w:val="22"/>
                <w:szCs w:val="22"/>
                <w:u w:val="single"/>
              </w:rPr>
              <w:t>Prayers &amp; Hymns</w:t>
            </w:r>
          </w:p>
          <w:p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rsidR="00B43764" w:rsidRDefault="00B43764" w:rsidP="00B43764">
            <w:pPr>
              <w:pStyle w:val="ListParagraph"/>
              <w:numPr>
                <w:ilvl w:val="0"/>
                <w:numId w:val="29"/>
              </w:numPr>
              <w:rPr>
                <w:rFonts w:cstheme="minorHAnsi"/>
                <w:sz w:val="22"/>
                <w:szCs w:val="22"/>
              </w:rPr>
            </w:pPr>
            <w:r>
              <w:rPr>
                <w:rFonts w:cstheme="minorHAnsi"/>
                <w:sz w:val="22"/>
                <w:szCs w:val="22"/>
              </w:rPr>
              <w:t>The Examen</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B43764" w:rsidRDefault="00B43764" w:rsidP="00B43764">
            <w:pPr>
              <w:pStyle w:val="ListParagraph"/>
              <w:numPr>
                <w:ilvl w:val="0"/>
                <w:numId w:val="29"/>
              </w:numPr>
              <w:rPr>
                <w:rFonts w:cstheme="minorHAnsi"/>
                <w:sz w:val="22"/>
                <w:szCs w:val="22"/>
              </w:rPr>
            </w:pPr>
            <w:r>
              <w:rPr>
                <w:rFonts w:cstheme="minorHAnsi"/>
                <w:sz w:val="22"/>
                <w:szCs w:val="22"/>
              </w:rPr>
              <w:t>St Chad</w:t>
            </w:r>
          </w:p>
          <w:p w:rsidR="00B43764" w:rsidRDefault="00B43764" w:rsidP="00B43764">
            <w:pPr>
              <w:pStyle w:val="ListParagraph"/>
              <w:numPr>
                <w:ilvl w:val="0"/>
                <w:numId w:val="29"/>
              </w:numPr>
              <w:rPr>
                <w:rFonts w:cstheme="minorHAnsi"/>
                <w:sz w:val="22"/>
                <w:szCs w:val="22"/>
              </w:rPr>
            </w:pPr>
            <w:r>
              <w:rPr>
                <w:rFonts w:cstheme="minorHAnsi"/>
                <w:sz w:val="22"/>
                <w:szCs w:val="22"/>
              </w:rPr>
              <w:t>St Joseph</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14"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15"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lastRenderedPageBreak/>
              <w:t>Music &amp; Songs</w:t>
            </w:r>
          </w:p>
          <w:p w:rsidR="00CF3B5D" w:rsidRPr="00CF3B5D" w:rsidRDefault="00CF3B5D" w:rsidP="00CF3B5D">
            <w:pPr>
              <w:rPr>
                <w:rFonts w:cstheme="minorHAnsi"/>
                <w:sz w:val="22"/>
                <w:szCs w:val="22"/>
                <w:u w:val="single"/>
              </w:rPr>
            </w:pPr>
            <w:r>
              <w:rPr>
                <w:rFonts w:cstheme="minorHAnsi"/>
                <w:sz w:val="22"/>
                <w:szCs w:val="22"/>
                <w:u w:val="single"/>
              </w:rPr>
              <w:t>Art</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25/11/19</w:t>
            </w:r>
          </w:p>
          <w:p w:rsidR="00CF3B5D" w:rsidRDefault="00CF3B5D" w:rsidP="00CF3B5D">
            <w:pPr>
              <w:rPr>
                <w:rFonts w:cstheme="minorHAnsi"/>
                <w:sz w:val="22"/>
                <w:szCs w:val="22"/>
                <w:u w:val="single"/>
              </w:rPr>
            </w:pPr>
            <w:r>
              <w:rPr>
                <w:rFonts w:cstheme="minorHAnsi"/>
                <w:sz w:val="22"/>
                <w:szCs w:val="22"/>
                <w:u w:val="single"/>
              </w:rPr>
              <w:t>Scripture</w:t>
            </w:r>
          </w:p>
          <w:p w:rsidR="003F58BD" w:rsidRPr="003F58BD" w:rsidRDefault="003F58BD" w:rsidP="003F58BD">
            <w:pPr>
              <w:pStyle w:val="ListParagraph"/>
              <w:numPr>
                <w:ilvl w:val="0"/>
                <w:numId w:val="29"/>
              </w:numPr>
              <w:rPr>
                <w:rFonts w:cstheme="minorHAnsi"/>
                <w:sz w:val="22"/>
                <w:szCs w:val="22"/>
              </w:rPr>
            </w:pPr>
            <w:r>
              <w:rPr>
                <w:rFonts w:cstheme="minorHAnsi"/>
                <w:sz w:val="22"/>
                <w:szCs w:val="22"/>
              </w:rPr>
              <w:t>Luke 15:11-32</w:t>
            </w:r>
          </w:p>
          <w:p w:rsidR="00CF3B5D" w:rsidRDefault="00CF3B5D" w:rsidP="00CF3B5D">
            <w:pPr>
              <w:rPr>
                <w:rFonts w:cstheme="minorHAnsi"/>
                <w:sz w:val="22"/>
                <w:szCs w:val="22"/>
                <w:u w:val="single"/>
              </w:rPr>
            </w:pPr>
            <w:r>
              <w:rPr>
                <w:rFonts w:cstheme="minorHAnsi"/>
                <w:sz w:val="22"/>
                <w:szCs w:val="22"/>
                <w:u w:val="single"/>
              </w:rPr>
              <w:t>Prayers &amp; Hymns</w:t>
            </w:r>
          </w:p>
          <w:p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rsidR="00B43764" w:rsidRDefault="00B43764" w:rsidP="00B43764">
            <w:pPr>
              <w:pStyle w:val="ListParagraph"/>
              <w:numPr>
                <w:ilvl w:val="0"/>
                <w:numId w:val="29"/>
              </w:numPr>
              <w:rPr>
                <w:rFonts w:cstheme="minorHAnsi"/>
                <w:sz w:val="22"/>
                <w:szCs w:val="22"/>
              </w:rPr>
            </w:pPr>
            <w:r>
              <w:rPr>
                <w:rFonts w:cstheme="minorHAnsi"/>
                <w:sz w:val="22"/>
                <w:szCs w:val="22"/>
              </w:rPr>
              <w:t>The Examen</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B43764" w:rsidRDefault="00B43764" w:rsidP="00B43764">
            <w:pPr>
              <w:pStyle w:val="ListParagraph"/>
              <w:numPr>
                <w:ilvl w:val="0"/>
                <w:numId w:val="29"/>
              </w:numPr>
              <w:rPr>
                <w:rFonts w:cstheme="minorHAnsi"/>
                <w:sz w:val="22"/>
                <w:szCs w:val="22"/>
              </w:rPr>
            </w:pPr>
            <w:r>
              <w:rPr>
                <w:rFonts w:cstheme="minorHAnsi"/>
                <w:sz w:val="22"/>
                <w:szCs w:val="22"/>
              </w:rPr>
              <w:t>St Chad</w:t>
            </w:r>
          </w:p>
          <w:p w:rsidR="00B43764" w:rsidRDefault="00B43764" w:rsidP="00B43764">
            <w:pPr>
              <w:pStyle w:val="ListParagraph"/>
              <w:numPr>
                <w:ilvl w:val="0"/>
                <w:numId w:val="29"/>
              </w:numPr>
              <w:rPr>
                <w:rFonts w:cstheme="minorHAnsi"/>
                <w:sz w:val="22"/>
                <w:szCs w:val="22"/>
              </w:rPr>
            </w:pPr>
            <w:r>
              <w:rPr>
                <w:rFonts w:cstheme="minorHAnsi"/>
                <w:sz w:val="22"/>
                <w:szCs w:val="22"/>
              </w:rPr>
              <w:t>St Joseph</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16"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17"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lastRenderedPageBreak/>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t>Music &amp; Songs</w:t>
            </w:r>
          </w:p>
          <w:p w:rsidR="00CF3B5D" w:rsidRPr="00CF3B5D" w:rsidRDefault="00CF3B5D" w:rsidP="00CF3B5D">
            <w:pPr>
              <w:rPr>
                <w:rFonts w:cstheme="minorHAnsi"/>
                <w:sz w:val="22"/>
                <w:szCs w:val="22"/>
                <w:u w:val="single"/>
              </w:rPr>
            </w:pPr>
            <w:r>
              <w:rPr>
                <w:rFonts w:cstheme="minorHAnsi"/>
                <w:sz w:val="22"/>
                <w:szCs w:val="22"/>
                <w:u w:val="single"/>
              </w:rPr>
              <w:t>Art</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 xml:space="preserve">Week Commencing </w:t>
            </w:r>
            <w:r w:rsidR="00CF3B5D" w:rsidRPr="00CF3B5D">
              <w:rPr>
                <w:rFonts w:cstheme="minorHAnsi"/>
                <w:b/>
                <w:sz w:val="22"/>
                <w:szCs w:val="22"/>
                <w:u w:val="single"/>
              </w:rPr>
              <w:t>2/12</w:t>
            </w:r>
            <w:r w:rsidRPr="00CF3B5D">
              <w:rPr>
                <w:rFonts w:cstheme="minorHAnsi"/>
                <w:b/>
                <w:sz w:val="22"/>
                <w:szCs w:val="22"/>
                <w:u w:val="single"/>
              </w:rPr>
              <w:t>/19</w:t>
            </w:r>
          </w:p>
          <w:p w:rsidR="00CF3B5D" w:rsidRDefault="00CF3B5D" w:rsidP="00CF3B5D">
            <w:pPr>
              <w:rPr>
                <w:rFonts w:cstheme="minorHAnsi"/>
                <w:sz w:val="22"/>
                <w:szCs w:val="22"/>
                <w:u w:val="single"/>
              </w:rPr>
            </w:pPr>
            <w:r>
              <w:rPr>
                <w:rFonts w:cstheme="minorHAnsi"/>
                <w:sz w:val="22"/>
                <w:szCs w:val="22"/>
                <w:u w:val="single"/>
              </w:rPr>
              <w:t>Scripture</w:t>
            </w:r>
          </w:p>
          <w:p w:rsidR="003F58BD" w:rsidRPr="003F58BD" w:rsidRDefault="003F58BD" w:rsidP="003F58BD">
            <w:pPr>
              <w:pStyle w:val="ListParagraph"/>
              <w:numPr>
                <w:ilvl w:val="0"/>
                <w:numId w:val="29"/>
              </w:numPr>
              <w:rPr>
                <w:rFonts w:cstheme="minorHAnsi"/>
                <w:sz w:val="22"/>
                <w:szCs w:val="22"/>
              </w:rPr>
            </w:pPr>
            <w:r>
              <w:rPr>
                <w:rFonts w:cstheme="minorHAnsi"/>
                <w:sz w:val="22"/>
                <w:szCs w:val="22"/>
              </w:rPr>
              <w:t>Luke 19:1-10</w:t>
            </w:r>
          </w:p>
          <w:p w:rsidR="00CF3B5D" w:rsidRDefault="00CF3B5D" w:rsidP="00CF3B5D">
            <w:pPr>
              <w:rPr>
                <w:rFonts w:cstheme="minorHAnsi"/>
                <w:sz w:val="22"/>
                <w:szCs w:val="22"/>
                <w:u w:val="single"/>
              </w:rPr>
            </w:pPr>
            <w:r>
              <w:rPr>
                <w:rFonts w:cstheme="minorHAnsi"/>
                <w:sz w:val="22"/>
                <w:szCs w:val="22"/>
                <w:u w:val="single"/>
              </w:rPr>
              <w:t>Prayers &amp; Hymns</w:t>
            </w:r>
          </w:p>
          <w:p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rsidR="00B43764" w:rsidRDefault="00B43764" w:rsidP="00B43764">
            <w:pPr>
              <w:pStyle w:val="ListParagraph"/>
              <w:numPr>
                <w:ilvl w:val="0"/>
                <w:numId w:val="29"/>
              </w:numPr>
              <w:rPr>
                <w:rFonts w:cstheme="minorHAnsi"/>
                <w:sz w:val="22"/>
                <w:szCs w:val="22"/>
              </w:rPr>
            </w:pPr>
            <w:r>
              <w:rPr>
                <w:rFonts w:cstheme="minorHAnsi"/>
                <w:sz w:val="22"/>
                <w:szCs w:val="22"/>
              </w:rPr>
              <w:t>The Examen</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rsidR="00CF3B5D" w:rsidRDefault="00CF3B5D" w:rsidP="00CF3B5D">
            <w:pPr>
              <w:rPr>
                <w:rFonts w:cstheme="minorHAnsi"/>
                <w:sz w:val="22"/>
                <w:szCs w:val="22"/>
                <w:u w:val="single"/>
              </w:rPr>
            </w:pPr>
            <w:r>
              <w:rPr>
                <w:rFonts w:cstheme="minorHAnsi"/>
                <w:sz w:val="22"/>
                <w:szCs w:val="22"/>
                <w:u w:val="single"/>
              </w:rPr>
              <w:t>Lives of the Saints</w:t>
            </w:r>
          </w:p>
          <w:p w:rsidR="00B43764" w:rsidRDefault="00B43764" w:rsidP="00B43764">
            <w:pPr>
              <w:pStyle w:val="ListParagraph"/>
              <w:numPr>
                <w:ilvl w:val="0"/>
                <w:numId w:val="29"/>
              </w:numPr>
              <w:rPr>
                <w:rFonts w:cstheme="minorHAnsi"/>
                <w:sz w:val="22"/>
                <w:szCs w:val="22"/>
              </w:rPr>
            </w:pPr>
            <w:r>
              <w:rPr>
                <w:rFonts w:cstheme="minorHAnsi"/>
                <w:sz w:val="22"/>
                <w:szCs w:val="22"/>
              </w:rPr>
              <w:t>St Chad</w:t>
            </w:r>
          </w:p>
          <w:p w:rsidR="00B43764" w:rsidRDefault="00B43764" w:rsidP="00B43764">
            <w:pPr>
              <w:pStyle w:val="ListParagraph"/>
              <w:numPr>
                <w:ilvl w:val="0"/>
                <w:numId w:val="29"/>
              </w:numPr>
              <w:rPr>
                <w:rFonts w:cstheme="minorHAnsi"/>
                <w:sz w:val="22"/>
                <w:szCs w:val="22"/>
              </w:rPr>
            </w:pPr>
            <w:r>
              <w:rPr>
                <w:rFonts w:cstheme="minorHAnsi"/>
                <w:sz w:val="22"/>
                <w:szCs w:val="22"/>
              </w:rPr>
              <w:t>St Joseph</w:t>
            </w:r>
          </w:p>
          <w:p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rsidR="00CF3B5D" w:rsidRDefault="00CF3B5D" w:rsidP="00CF3B5D">
            <w:pPr>
              <w:rPr>
                <w:rFonts w:cstheme="minorHAnsi"/>
                <w:sz w:val="22"/>
                <w:szCs w:val="22"/>
                <w:u w:val="single"/>
              </w:rPr>
            </w:pPr>
            <w:r>
              <w:rPr>
                <w:rFonts w:cstheme="minorHAnsi"/>
                <w:sz w:val="22"/>
                <w:szCs w:val="22"/>
                <w:u w:val="single"/>
              </w:rPr>
              <w:t>Church &amp; Society in Action</w:t>
            </w:r>
          </w:p>
          <w:p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rsidR="00B43764" w:rsidRDefault="00146608" w:rsidP="00B43764">
            <w:pPr>
              <w:rPr>
                <w:rFonts w:cstheme="minorHAnsi"/>
                <w:sz w:val="22"/>
                <w:szCs w:val="22"/>
              </w:rPr>
            </w:pPr>
            <w:hyperlink r:id="rId18" w:history="1">
              <w:r w:rsidR="00B43764" w:rsidRPr="004F7442">
                <w:rPr>
                  <w:rStyle w:val="Hyperlink"/>
                  <w:rFonts w:cstheme="minorHAnsi"/>
                  <w:sz w:val="22"/>
                  <w:szCs w:val="22"/>
                </w:rPr>
                <w:t>www.uk.vocations.org</w:t>
              </w:r>
            </w:hyperlink>
          </w:p>
          <w:p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rsidR="00B43764" w:rsidRDefault="00146608" w:rsidP="00B43764">
            <w:pPr>
              <w:rPr>
                <w:rFonts w:cstheme="minorHAnsi"/>
                <w:sz w:val="22"/>
                <w:szCs w:val="22"/>
              </w:rPr>
            </w:pPr>
            <w:hyperlink r:id="rId19" w:history="1">
              <w:r w:rsidR="00B43764" w:rsidRPr="004F7442">
                <w:rPr>
                  <w:rStyle w:val="Hyperlink"/>
                  <w:rFonts w:cstheme="minorHAnsi"/>
                  <w:sz w:val="22"/>
                  <w:szCs w:val="22"/>
                </w:rPr>
                <w:t>www.vocations.org.uk</w:t>
              </w:r>
            </w:hyperlink>
          </w:p>
          <w:p w:rsidR="00CF3B5D" w:rsidRDefault="00CF3B5D" w:rsidP="00CF3B5D">
            <w:pPr>
              <w:rPr>
                <w:rFonts w:cstheme="minorHAnsi"/>
                <w:sz w:val="22"/>
                <w:szCs w:val="22"/>
                <w:u w:val="single"/>
              </w:rPr>
            </w:pPr>
            <w:r>
              <w:rPr>
                <w:rFonts w:cstheme="minorHAnsi"/>
                <w:sz w:val="22"/>
                <w:szCs w:val="22"/>
                <w:u w:val="single"/>
              </w:rPr>
              <w:t>People Today</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rsidR="00CF3B5D" w:rsidRDefault="00CF3B5D" w:rsidP="00CF3B5D">
            <w:pPr>
              <w:rPr>
                <w:rFonts w:cstheme="minorHAnsi"/>
                <w:sz w:val="22"/>
                <w:szCs w:val="22"/>
                <w:u w:val="single"/>
              </w:rPr>
            </w:pPr>
            <w:r>
              <w:rPr>
                <w:rFonts w:cstheme="minorHAnsi"/>
                <w:sz w:val="22"/>
                <w:szCs w:val="22"/>
                <w:u w:val="single"/>
              </w:rPr>
              <w:t>Stories/Poems</w:t>
            </w:r>
          </w:p>
          <w:p w:rsidR="00B43764" w:rsidRDefault="00B43764" w:rsidP="00B43764">
            <w:pPr>
              <w:pStyle w:val="ListParagraph"/>
              <w:numPr>
                <w:ilvl w:val="0"/>
                <w:numId w:val="29"/>
              </w:numPr>
              <w:rPr>
                <w:rFonts w:cstheme="minorHAnsi"/>
                <w:sz w:val="22"/>
                <w:szCs w:val="22"/>
              </w:rPr>
            </w:pPr>
            <w:r>
              <w:rPr>
                <w:rFonts w:cstheme="minorHAnsi"/>
                <w:sz w:val="22"/>
                <w:szCs w:val="22"/>
              </w:rPr>
              <w:lastRenderedPageBreak/>
              <w:t>Baby Elephant – Susan Hellard</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rsidR="00CF3B5D" w:rsidRDefault="00CF3B5D" w:rsidP="00CF3B5D">
            <w:pPr>
              <w:rPr>
                <w:rFonts w:cstheme="minorHAnsi"/>
                <w:sz w:val="22"/>
                <w:szCs w:val="22"/>
                <w:u w:val="single"/>
              </w:rPr>
            </w:pPr>
            <w:r>
              <w:rPr>
                <w:rFonts w:cstheme="minorHAnsi"/>
                <w:sz w:val="22"/>
                <w:szCs w:val="22"/>
                <w:u w:val="single"/>
              </w:rPr>
              <w:t>Music &amp; Songs</w:t>
            </w:r>
          </w:p>
          <w:p w:rsidR="00CF3B5D" w:rsidRPr="00CF3B5D" w:rsidRDefault="00CF3B5D" w:rsidP="00CF3B5D">
            <w:pPr>
              <w:rPr>
                <w:rFonts w:cstheme="minorHAnsi"/>
                <w:sz w:val="22"/>
                <w:szCs w:val="22"/>
                <w:u w:val="single"/>
              </w:rPr>
            </w:pPr>
            <w:r>
              <w:rPr>
                <w:rFonts w:cstheme="minorHAnsi"/>
                <w:sz w:val="22"/>
                <w:szCs w:val="22"/>
                <w:u w:val="single"/>
              </w:rPr>
              <w:t>Art</w:t>
            </w:r>
          </w:p>
          <w:p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rsidR="00CF3B5D" w:rsidRPr="00CF3B5D" w:rsidRDefault="00CF3B5D" w:rsidP="00884391">
            <w:pPr>
              <w:rPr>
                <w:rFonts w:cstheme="minorHAnsi"/>
                <w:b/>
                <w:sz w:val="22"/>
                <w:szCs w:val="22"/>
                <w:u w:val="single"/>
              </w:rPr>
            </w:pPr>
          </w:p>
          <w:p w:rsidR="00CF3B5D" w:rsidRPr="00CF3B5D" w:rsidRDefault="00CF3B5D" w:rsidP="00884391">
            <w:pPr>
              <w:rPr>
                <w:rFonts w:cstheme="minorHAnsi"/>
                <w:b/>
                <w:sz w:val="22"/>
                <w:szCs w:val="22"/>
                <w:u w:val="single"/>
              </w:rPr>
            </w:pPr>
            <w:r w:rsidRPr="00CF3B5D">
              <w:rPr>
                <w:rFonts w:cstheme="minorHAnsi"/>
                <w:b/>
                <w:sz w:val="22"/>
                <w:szCs w:val="22"/>
                <w:u w:val="single"/>
              </w:rPr>
              <w:t>Week Commencing 9/12/19</w:t>
            </w:r>
          </w:p>
          <w:p w:rsidR="003F58BD" w:rsidRPr="00D05581" w:rsidRDefault="003F58BD" w:rsidP="003F58BD">
            <w:pPr>
              <w:rPr>
                <w:b/>
              </w:rPr>
            </w:pPr>
            <w:r>
              <w:rPr>
                <w:b/>
              </w:rPr>
              <w:t>Final</w:t>
            </w:r>
            <w:r w:rsidRPr="00D05581">
              <w:rPr>
                <w:b/>
              </w:rPr>
              <w:t xml:space="preserve"> activity </w:t>
            </w:r>
          </w:p>
          <w:p w:rsidR="00884391" w:rsidRPr="003F58BD" w:rsidRDefault="003F58BD" w:rsidP="003F58BD">
            <w:pPr>
              <w:rPr>
                <w:rFonts w:cstheme="minorHAnsi"/>
                <w:sz w:val="22"/>
                <w:szCs w:val="22"/>
              </w:rPr>
            </w:pPr>
            <w:r w:rsidRPr="00D05581">
              <w:t>As</w:t>
            </w:r>
            <w:r>
              <w:t xml:space="preserve">k each boy to write a prayer about being Attentive and Discerning </w:t>
            </w:r>
            <w:r>
              <w:rPr>
                <w:b/>
              </w:rPr>
              <w:t>or</w:t>
            </w:r>
            <w:r>
              <w:t xml:space="preserve"> to write a paragraph about what they have learned about these virtues.</w:t>
            </w:r>
          </w:p>
        </w:tc>
      </w:tr>
    </w:tbl>
    <w:p w:rsidR="00AE6F80" w:rsidRDefault="00AE6F80"/>
    <w:sectPr w:rsidR="00AE6F80" w:rsidSect="00130404">
      <w:headerReference w:type="default" r:id="rId20"/>
      <w:pgSz w:w="16834" w:h="11904"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08" w:rsidRDefault="00146608">
      <w:pPr>
        <w:spacing w:after="0"/>
      </w:pPr>
      <w:r>
        <w:separator/>
      </w:r>
    </w:p>
  </w:endnote>
  <w:endnote w:type="continuationSeparator" w:id="0">
    <w:p w:rsidR="00146608" w:rsidRDefault="00146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08" w:rsidRDefault="00146608">
      <w:pPr>
        <w:spacing w:after="0"/>
      </w:pPr>
      <w:r>
        <w:separator/>
      </w:r>
    </w:p>
  </w:footnote>
  <w:footnote w:type="continuationSeparator" w:id="0">
    <w:p w:rsidR="00146608" w:rsidRDefault="001466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10" w:rsidRDefault="00875644" w:rsidP="00657EDF">
    <w:pPr>
      <w:pStyle w:val="Header"/>
      <w:tabs>
        <w:tab w:val="clear" w:pos="4320"/>
        <w:tab w:val="clear" w:pos="8640"/>
        <w:tab w:val="left" w:pos="2120"/>
      </w:tabs>
    </w:pPr>
    <w:r>
      <w:rPr>
        <w:noProof/>
        <w:lang w:eastAsia="en-GB"/>
      </w:rPr>
      <mc:AlternateContent>
        <mc:Choice Requires="wps">
          <w:drawing>
            <wp:anchor distT="0" distB="0" distL="114300" distR="114300" simplePos="0" relativeHeight="251659264" behindDoc="0" locked="0" layoutInCell="1" allowOverlap="1" wp14:anchorId="04766D3A" wp14:editId="4E490F4E">
              <wp:simplePos x="0" y="0"/>
              <wp:positionH relativeFrom="column">
                <wp:posOffset>914400</wp:posOffset>
              </wp:positionH>
              <wp:positionV relativeFrom="paragraph">
                <wp:posOffset>64770</wp:posOffset>
              </wp:positionV>
              <wp:extent cx="875665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363B2C">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w:t>
                          </w:r>
                          <w:r w:rsidR="00363B2C">
                            <w:rPr>
                              <w:rFonts w:asciiTheme="majorHAnsi" w:hAnsiTheme="majorHAnsi"/>
                              <w:smallCaps/>
                              <w:sz w:val="52"/>
                            </w:rPr>
                            <w:t>cheme of Work</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66D3A" id="_x0000_t202" coordsize="21600,21600" o:spt="202" path="m,l,21600r21600,l21600,xe">
              <v:stroke joinstyle="miter"/>
              <v:path gradientshapeok="t" o:connecttype="rect"/>
            </v:shapetype>
            <v:shape id="Text Box 1" o:spid="_x0000_s1026" type="#_x0000_t202" style="position:absolute;margin-left:1in;margin-top:5.1pt;width:68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" filled="f" stroked="f">
              <v:textbox inset=",7.2pt,,7.2pt">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363B2C">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w:t>
                    </w:r>
                    <w:r w:rsidR="00363B2C">
                      <w:rPr>
                        <w:rFonts w:asciiTheme="majorHAnsi" w:hAnsiTheme="majorHAnsi"/>
                        <w:smallCaps/>
                        <w:sz w:val="52"/>
                      </w:rPr>
                      <w:t>cheme of Work</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v:textbox>
            </v:shape>
          </w:pict>
        </mc:Fallback>
      </mc:AlternateContent>
    </w:r>
    <w:r>
      <w:rPr>
        <w:noProof/>
        <w:lang w:eastAsia="en-GB"/>
      </w:rPr>
      <w:drawing>
        <wp:inline distT="0" distB="0" distL="0" distR="0" wp14:anchorId="63DCF6E1" wp14:editId="2EF803E2">
          <wp:extent cx="958850" cy="1098550"/>
          <wp:effectExtent l="0" t="0" r="0" b="6350"/>
          <wp:docPr id="4" name="Picture 4" descr="C:\Users\Phil.Barr\AppData\Local\Microsoft\Windows\INetCache\Content.Word\Don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Barr\AppData\Local\Microsoft\Windows\INetCache\Content.Word\Donhead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74F"/>
    <w:multiLevelType w:val="hybridMultilevel"/>
    <w:tmpl w:val="722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3173"/>
    <w:multiLevelType w:val="multilevel"/>
    <w:tmpl w:val="A64C564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F4B31"/>
    <w:multiLevelType w:val="hybridMultilevel"/>
    <w:tmpl w:val="11C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58BF"/>
    <w:multiLevelType w:val="hybridMultilevel"/>
    <w:tmpl w:val="E5F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FD0"/>
    <w:multiLevelType w:val="hybridMultilevel"/>
    <w:tmpl w:val="93F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E4AF5"/>
    <w:multiLevelType w:val="hybridMultilevel"/>
    <w:tmpl w:val="C91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74AF"/>
    <w:multiLevelType w:val="hybridMultilevel"/>
    <w:tmpl w:val="5EE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5431"/>
    <w:multiLevelType w:val="hybridMultilevel"/>
    <w:tmpl w:val="5D32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122A6"/>
    <w:multiLevelType w:val="hybridMultilevel"/>
    <w:tmpl w:val="D9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9096B"/>
    <w:multiLevelType w:val="hybridMultilevel"/>
    <w:tmpl w:val="5B7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848A7"/>
    <w:multiLevelType w:val="hybridMultilevel"/>
    <w:tmpl w:val="AB78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298B"/>
    <w:multiLevelType w:val="hybridMultilevel"/>
    <w:tmpl w:val="DC94D47A"/>
    <w:lvl w:ilvl="0" w:tplc="167CE5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E70FB"/>
    <w:multiLevelType w:val="hybridMultilevel"/>
    <w:tmpl w:val="DB0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32019"/>
    <w:multiLevelType w:val="hybridMultilevel"/>
    <w:tmpl w:val="1CC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400A3"/>
    <w:multiLevelType w:val="hybridMultilevel"/>
    <w:tmpl w:val="E9F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54279"/>
    <w:multiLevelType w:val="hybridMultilevel"/>
    <w:tmpl w:val="9D8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95355"/>
    <w:multiLevelType w:val="hybridMultilevel"/>
    <w:tmpl w:val="671C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65795"/>
    <w:multiLevelType w:val="hybridMultilevel"/>
    <w:tmpl w:val="844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17602"/>
    <w:multiLevelType w:val="hybridMultilevel"/>
    <w:tmpl w:val="1762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25325"/>
    <w:multiLevelType w:val="hybridMultilevel"/>
    <w:tmpl w:val="815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0176"/>
    <w:multiLevelType w:val="hybridMultilevel"/>
    <w:tmpl w:val="4BB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62A"/>
    <w:multiLevelType w:val="hybridMultilevel"/>
    <w:tmpl w:val="B71C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622CC"/>
    <w:multiLevelType w:val="hybridMultilevel"/>
    <w:tmpl w:val="2A62583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A1A433F"/>
    <w:multiLevelType w:val="hybridMultilevel"/>
    <w:tmpl w:val="3BE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8422C"/>
    <w:multiLevelType w:val="hybridMultilevel"/>
    <w:tmpl w:val="AE90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938A9"/>
    <w:multiLevelType w:val="hybridMultilevel"/>
    <w:tmpl w:val="746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521A1"/>
    <w:multiLevelType w:val="hybridMultilevel"/>
    <w:tmpl w:val="783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AF5"/>
    <w:multiLevelType w:val="hybridMultilevel"/>
    <w:tmpl w:val="1A4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C5D99"/>
    <w:multiLevelType w:val="hybridMultilevel"/>
    <w:tmpl w:val="1A90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77092"/>
    <w:multiLevelType w:val="hybridMultilevel"/>
    <w:tmpl w:val="C2A6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559"/>
    <w:multiLevelType w:val="hybridMultilevel"/>
    <w:tmpl w:val="10D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E3CF3"/>
    <w:multiLevelType w:val="hybridMultilevel"/>
    <w:tmpl w:val="E288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
  </w:num>
  <w:num w:numId="4">
    <w:abstractNumId w:val="12"/>
  </w:num>
  <w:num w:numId="5">
    <w:abstractNumId w:val="26"/>
  </w:num>
  <w:num w:numId="6">
    <w:abstractNumId w:val="25"/>
  </w:num>
  <w:num w:numId="7">
    <w:abstractNumId w:val="9"/>
  </w:num>
  <w:num w:numId="8">
    <w:abstractNumId w:val="6"/>
  </w:num>
  <w:num w:numId="9">
    <w:abstractNumId w:val="27"/>
  </w:num>
  <w:num w:numId="10">
    <w:abstractNumId w:val="1"/>
  </w:num>
  <w:num w:numId="11">
    <w:abstractNumId w:val="11"/>
  </w:num>
  <w:num w:numId="12">
    <w:abstractNumId w:val="31"/>
  </w:num>
  <w:num w:numId="13">
    <w:abstractNumId w:val="4"/>
  </w:num>
  <w:num w:numId="14">
    <w:abstractNumId w:val="17"/>
  </w:num>
  <w:num w:numId="15">
    <w:abstractNumId w:val="18"/>
  </w:num>
  <w:num w:numId="16">
    <w:abstractNumId w:val="28"/>
  </w:num>
  <w:num w:numId="17">
    <w:abstractNumId w:val="14"/>
  </w:num>
  <w:num w:numId="18">
    <w:abstractNumId w:val="10"/>
  </w:num>
  <w:num w:numId="19">
    <w:abstractNumId w:val="19"/>
  </w:num>
  <w:num w:numId="20">
    <w:abstractNumId w:val="8"/>
  </w:num>
  <w:num w:numId="21">
    <w:abstractNumId w:val="3"/>
  </w:num>
  <w:num w:numId="22">
    <w:abstractNumId w:val="0"/>
  </w:num>
  <w:num w:numId="23">
    <w:abstractNumId w:val="13"/>
  </w:num>
  <w:num w:numId="24">
    <w:abstractNumId w:val="15"/>
  </w:num>
  <w:num w:numId="25">
    <w:abstractNumId w:val="5"/>
  </w:num>
  <w:num w:numId="26">
    <w:abstractNumId w:val="21"/>
  </w:num>
  <w:num w:numId="27">
    <w:abstractNumId w:val="24"/>
  </w:num>
  <w:num w:numId="28">
    <w:abstractNumId w:val="30"/>
  </w:num>
  <w:num w:numId="29">
    <w:abstractNumId w:val="23"/>
  </w:num>
  <w:num w:numId="30">
    <w:abstractNumId w:val="7"/>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5"/>
    <w:rsid w:val="000865C6"/>
    <w:rsid w:val="000D1D5A"/>
    <w:rsid w:val="000D31A9"/>
    <w:rsid w:val="001253B5"/>
    <w:rsid w:val="00146608"/>
    <w:rsid w:val="00162C6A"/>
    <w:rsid w:val="00183CA1"/>
    <w:rsid w:val="001A6C70"/>
    <w:rsid w:val="00250637"/>
    <w:rsid w:val="00363B2C"/>
    <w:rsid w:val="003C607D"/>
    <w:rsid w:val="003F2382"/>
    <w:rsid w:val="003F58BD"/>
    <w:rsid w:val="005A79FE"/>
    <w:rsid w:val="00683CC6"/>
    <w:rsid w:val="006C0148"/>
    <w:rsid w:val="006C6862"/>
    <w:rsid w:val="006F70DE"/>
    <w:rsid w:val="00712A9F"/>
    <w:rsid w:val="00771D9E"/>
    <w:rsid w:val="00866091"/>
    <w:rsid w:val="00875644"/>
    <w:rsid w:val="00884391"/>
    <w:rsid w:val="008C4217"/>
    <w:rsid w:val="008F5FE9"/>
    <w:rsid w:val="00917BA5"/>
    <w:rsid w:val="00936E48"/>
    <w:rsid w:val="00A031E9"/>
    <w:rsid w:val="00A25AA9"/>
    <w:rsid w:val="00AA6791"/>
    <w:rsid w:val="00AD3332"/>
    <w:rsid w:val="00AE6F80"/>
    <w:rsid w:val="00B3654A"/>
    <w:rsid w:val="00B43764"/>
    <w:rsid w:val="00B82255"/>
    <w:rsid w:val="00C67F4A"/>
    <w:rsid w:val="00CB0419"/>
    <w:rsid w:val="00CF2D8A"/>
    <w:rsid w:val="00CF3B5D"/>
    <w:rsid w:val="00D05581"/>
    <w:rsid w:val="00D67444"/>
    <w:rsid w:val="00DC3174"/>
    <w:rsid w:val="00E025C6"/>
    <w:rsid w:val="00EE2A05"/>
    <w:rsid w:val="00EF3977"/>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3C62D-518F-406F-8CFB-60E77A2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55"/>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55"/>
    <w:pPr>
      <w:tabs>
        <w:tab w:val="center" w:pos="4320"/>
        <w:tab w:val="right" w:pos="8640"/>
      </w:tabs>
      <w:spacing w:after="0"/>
    </w:pPr>
  </w:style>
  <w:style w:type="character" w:customStyle="1" w:styleId="HeaderChar">
    <w:name w:val="Header Char"/>
    <w:basedOn w:val="DefaultParagraphFont"/>
    <w:link w:val="Header"/>
    <w:uiPriority w:val="99"/>
    <w:rsid w:val="00B82255"/>
    <w:rPr>
      <w:sz w:val="24"/>
      <w:szCs w:val="24"/>
    </w:rPr>
  </w:style>
  <w:style w:type="table" w:styleId="TableGrid">
    <w:name w:val="Table Grid"/>
    <w:basedOn w:val="TableNormal"/>
    <w:uiPriority w:val="59"/>
    <w:rsid w:val="00B82255"/>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82255"/>
    <w:pPr>
      <w:ind w:left="720"/>
      <w:contextualSpacing/>
    </w:pPr>
  </w:style>
  <w:style w:type="paragraph" w:customStyle="1" w:styleId="DHead">
    <w:name w:val="D Head"/>
    <w:rsid w:val="00B82255"/>
    <w:pPr>
      <w:widowControl w:val="0"/>
      <w:autoSpaceDE w:val="0"/>
      <w:autoSpaceDN w:val="0"/>
      <w:adjustRightInd w:val="0"/>
      <w:spacing w:before="120" w:after="40" w:line="240" w:lineRule="auto"/>
    </w:pPr>
    <w:rPr>
      <w:rFonts w:ascii="Arial" w:eastAsia="Times New Roman" w:hAnsi="Arial" w:cs="Times New Roman"/>
      <w:i/>
      <w:sz w:val="18"/>
      <w:szCs w:val="18"/>
      <w:lang w:val="en-US" w:eastAsia="en-GB"/>
    </w:rPr>
  </w:style>
  <w:style w:type="paragraph" w:customStyle="1" w:styleId="ObjectivesBullet">
    <w:name w:val="Objectives Bullet"/>
    <w:rsid w:val="00B82255"/>
    <w:pPr>
      <w:numPr>
        <w:numId w:val="1"/>
      </w:numPr>
      <w:tabs>
        <w:tab w:val="left" w:pos="227"/>
      </w:tabs>
      <w:spacing w:after="40" w:line="200" w:lineRule="exact"/>
    </w:pPr>
    <w:rPr>
      <w:rFonts w:ascii="Arial" w:eastAsia="Times New Roman" w:hAnsi="Arial" w:cs="Times New Roman"/>
      <w:sz w:val="18"/>
      <w:szCs w:val="18"/>
      <w:lang w:val="en-US" w:eastAsia="en-GB"/>
    </w:rPr>
  </w:style>
  <w:style w:type="paragraph" w:styleId="Footer">
    <w:name w:val="footer"/>
    <w:basedOn w:val="Normal"/>
    <w:link w:val="FooterChar"/>
    <w:unhideWhenUsed/>
    <w:rsid w:val="001A6C70"/>
    <w:pPr>
      <w:tabs>
        <w:tab w:val="center" w:pos="4513"/>
        <w:tab w:val="right" w:pos="9026"/>
      </w:tabs>
      <w:spacing w:after="0"/>
    </w:pPr>
  </w:style>
  <w:style w:type="character" w:customStyle="1" w:styleId="FooterChar">
    <w:name w:val="Footer Char"/>
    <w:basedOn w:val="DefaultParagraphFont"/>
    <w:link w:val="Footer"/>
    <w:rsid w:val="001A6C70"/>
    <w:rPr>
      <w:sz w:val="24"/>
      <w:szCs w:val="24"/>
    </w:rPr>
  </w:style>
  <w:style w:type="character" w:styleId="Hyperlink">
    <w:name w:val="Hyperlink"/>
    <w:basedOn w:val="DefaultParagraphFont"/>
    <w:uiPriority w:val="99"/>
    <w:unhideWhenUsed/>
    <w:rsid w:val="00AA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vocations.org" TargetMode="External"/><Relationship Id="rId13" Type="http://schemas.openxmlformats.org/officeDocument/2006/relationships/hyperlink" Target="http://www.vocations.org.uk" TargetMode="External"/><Relationship Id="rId18" Type="http://schemas.openxmlformats.org/officeDocument/2006/relationships/hyperlink" Target="http://www.uk.vocation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k.vocations.org" TargetMode="External"/><Relationship Id="rId17" Type="http://schemas.openxmlformats.org/officeDocument/2006/relationships/hyperlink" Target="http://www.vocations.org.uk" TargetMode="External"/><Relationship Id="rId2" Type="http://schemas.openxmlformats.org/officeDocument/2006/relationships/numbering" Target="numbering.xml"/><Relationship Id="rId16" Type="http://schemas.openxmlformats.org/officeDocument/2006/relationships/hyperlink" Target="http://www.uk.vocation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ations.org.uk" TargetMode="External"/><Relationship Id="rId5" Type="http://schemas.openxmlformats.org/officeDocument/2006/relationships/webSettings" Target="webSettings.xml"/><Relationship Id="rId15" Type="http://schemas.openxmlformats.org/officeDocument/2006/relationships/hyperlink" Target="http://www.vocations.org.uk" TargetMode="External"/><Relationship Id="rId10" Type="http://schemas.openxmlformats.org/officeDocument/2006/relationships/hyperlink" Target="http://www.uk.vocations.org" TargetMode="External"/><Relationship Id="rId19" Type="http://schemas.openxmlformats.org/officeDocument/2006/relationships/hyperlink" Target="http://www.vocations.org.uk" TargetMode="External"/><Relationship Id="rId4" Type="http://schemas.openxmlformats.org/officeDocument/2006/relationships/settings" Target="settings.xml"/><Relationship Id="rId9" Type="http://schemas.openxmlformats.org/officeDocument/2006/relationships/hyperlink" Target="http://www.vocations.org.uk" TargetMode="External"/><Relationship Id="rId14" Type="http://schemas.openxmlformats.org/officeDocument/2006/relationships/hyperlink" Target="http://www.uk.vocation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E18A-438D-4B0D-853F-0F93B6A9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Hitchcock</dc:creator>
  <cp:keywords/>
  <dc:description/>
  <cp:lastModifiedBy>Adrian Porter SJ</cp:lastModifiedBy>
  <cp:revision>9</cp:revision>
  <dcterms:created xsi:type="dcterms:W3CDTF">2019-09-04T15:57:00Z</dcterms:created>
  <dcterms:modified xsi:type="dcterms:W3CDTF">2019-10-06T10:34:00Z</dcterms:modified>
</cp:coreProperties>
</file>